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5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Energetische Sanierung der Anita-Lichtenstein-Gesamtschule in Geilenkirchen, Bauteil D - Generalplaner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